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23F77" w14:textId="3B06D364" w:rsidR="00827AC4" w:rsidRPr="00827AC4" w:rsidRDefault="000E05F7" w:rsidP="00827AC4">
      <w:pPr>
        <w:spacing w:after="0"/>
        <w:ind w:left="7080"/>
        <w:rPr>
          <w:rFonts w:ascii="Times New Roman" w:hAnsi="Times New Roman" w:cs="Times New Roman"/>
        </w:rPr>
      </w:pPr>
      <w:r w:rsidRPr="00827AC4">
        <w:rPr>
          <w:rFonts w:ascii="Times New Roman" w:hAnsi="Times New Roman" w:cs="Times New Roman"/>
        </w:rPr>
        <w:t xml:space="preserve">Приложение </w:t>
      </w:r>
      <w:r w:rsidR="00BF1CE6">
        <w:rPr>
          <w:rFonts w:ascii="Times New Roman" w:hAnsi="Times New Roman" w:cs="Times New Roman"/>
        </w:rPr>
        <w:t>1</w:t>
      </w:r>
    </w:p>
    <w:p w14:paraId="616300EC" w14:textId="4812B3D9" w:rsidR="000E05F7" w:rsidRPr="00827AC4" w:rsidRDefault="000E05F7" w:rsidP="00827AC4">
      <w:pPr>
        <w:spacing w:after="0"/>
        <w:ind w:left="7080"/>
        <w:rPr>
          <w:rFonts w:ascii="Times New Roman" w:hAnsi="Times New Roman" w:cs="Times New Roman"/>
        </w:rPr>
      </w:pPr>
      <w:r w:rsidRPr="00827AC4">
        <w:rPr>
          <w:rFonts w:ascii="Times New Roman" w:hAnsi="Times New Roman" w:cs="Times New Roman"/>
        </w:rPr>
        <w:t>к договору №</w:t>
      </w:r>
      <w:r w:rsidR="00827AC4" w:rsidRPr="00827AC4">
        <w:rPr>
          <w:rFonts w:ascii="Times New Roman" w:hAnsi="Times New Roman" w:cs="Times New Roman"/>
        </w:rPr>
        <w:t>________</w:t>
      </w:r>
      <w:r w:rsidR="00827AC4">
        <w:rPr>
          <w:rFonts w:ascii="Times New Roman" w:hAnsi="Times New Roman" w:cs="Times New Roman"/>
        </w:rPr>
        <w:t xml:space="preserve"> </w:t>
      </w:r>
      <w:r w:rsidR="00827AC4" w:rsidRPr="00827AC4">
        <w:rPr>
          <w:rFonts w:ascii="Times New Roman" w:hAnsi="Times New Roman" w:cs="Times New Roman"/>
        </w:rPr>
        <w:t>о</w:t>
      </w:r>
      <w:r w:rsidRPr="00827AC4">
        <w:rPr>
          <w:rFonts w:ascii="Times New Roman" w:hAnsi="Times New Roman" w:cs="Times New Roman"/>
        </w:rPr>
        <w:t>т</w:t>
      </w:r>
      <w:r w:rsidR="00827AC4" w:rsidRPr="00827AC4">
        <w:rPr>
          <w:rFonts w:ascii="Times New Roman" w:hAnsi="Times New Roman" w:cs="Times New Roman"/>
        </w:rPr>
        <w:t>____________</w:t>
      </w:r>
    </w:p>
    <w:p w14:paraId="67A516D5" w14:textId="77777777" w:rsidR="000E05F7" w:rsidRDefault="000E05F7" w:rsidP="00DC46C7">
      <w:pPr>
        <w:spacing w:line="240" w:lineRule="auto"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B6B860" w14:textId="2C0AEE2A" w:rsidR="00552E46" w:rsidRDefault="00552E46" w:rsidP="0083321F">
      <w:pPr>
        <w:spacing w:after="0" w:line="240" w:lineRule="auto"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2E46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14:paraId="7C6B9C6B" w14:textId="047F21DE" w:rsidR="00552E46" w:rsidRPr="00552E46" w:rsidRDefault="0083321F" w:rsidP="0028562B">
      <w:pPr>
        <w:spacing w:after="0" w:line="240" w:lineRule="auto"/>
        <w:mirrorIndents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552E46">
        <w:rPr>
          <w:rFonts w:ascii="Times New Roman" w:hAnsi="Times New Roman" w:cs="Times New Roman"/>
          <w:sz w:val="24"/>
          <w:szCs w:val="24"/>
        </w:rPr>
        <w:t xml:space="preserve">а проведение </w:t>
      </w:r>
      <w:r w:rsidR="00552E46" w:rsidRPr="00552E46">
        <w:rPr>
          <w:rFonts w:ascii="Times New Roman" w:hAnsi="Times New Roman" w:cs="Times New Roman"/>
          <w:sz w:val="24"/>
          <w:szCs w:val="24"/>
        </w:rPr>
        <w:t>экспертиз приборов учета электроэнергии</w:t>
      </w:r>
    </w:p>
    <w:p w14:paraId="7BB2C38E" w14:textId="77777777" w:rsidR="00552E46" w:rsidRDefault="00552E46" w:rsidP="00DC46C7">
      <w:pPr>
        <w:spacing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14:paraId="1431ACEF" w14:textId="616ECA2D" w:rsidR="00552E46" w:rsidRDefault="00552E46" w:rsidP="00DC46C7">
      <w:pPr>
        <w:pStyle w:val="a3"/>
        <w:numPr>
          <w:ilvl w:val="0"/>
          <w:numId w:val="4"/>
        </w:numPr>
        <w:spacing w:line="240" w:lineRule="auto"/>
        <w:ind w:left="0" w:firstLine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E953D7">
        <w:rPr>
          <w:rFonts w:ascii="Times New Roman" w:hAnsi="Times New Roman" w:cs="Times New Roman"/>
          <w:b/>
          <w:bCs/>
          <w:sz w:val="24"/>
          <w:szCs w:val="24"/>
        </w:rPr>
        <w:t>Цель работы: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552E46">
        <w:rPr>
          <w:rFonts w:ascii="Times New Roman" w:hAnsi="Times New Roman" w:cs="Times New Roman"/>
          <w:sz w:val="24"/>
          <w:szCs w:val="24"/>
        </w:rPr>
        <w:t>роведение независимы</w:t>
      </w:r>
      <w:r w:rsidR="009A7982">
        <w:rPr>
          <w:rFonts w:ascii="Times New Roman" w:hAnsi="Times New Roman" w:cs="Times New Roman"/>
          <w:sz w:val="24"/>
          <w:szCs w:val="24"/>
        </w:rPr>
        <w:t>х</w:t>
      </w:r>
      <w:r w:rsidRPr="00552E46">
        <w:rPr>
          <w:rFonts w:ascii="Times New Roman" w:hAnsi="Times New Roman" w:cs="Times New Roman"/>
          <w:sz w:val="24"/>
          <w:szCs w:val="24"/>
        </w:rPr>
        <w:t xml:space="preserve"> комплексны</w:t>
      </w:r>
      <w:r w:rsidR="009A7982">
        <w:rPr>
          <w:rFonts w:ascii="Times New Roman" w:hAnsi="Times New Roman" w:cs="Times New Roman"/>
          <w:sz w:val="24"/>
          <w:szCs w:val="24"/>
        </w:rPr>
        <w:t>х</w:t>
      </w:r>
      <w:r w:rsidRPr="00552E46">
        <w:rPr>
          <w:rFonts w:ascii="Times New Roman" w:hAnsi="Times New Roman" w:cs="Times New Roman"/>
          <w:sz w:val="24"/>
          <w:szCs w:val="24"/>
        </w:rPr>
        <w:t xml:space="preserve"> инженерно-технически</w:t>
      </w:r>
      <w:r w:rsidR="009A7982">
        <w:rPr>
          <w:rFonts w:ascii="Times New Roman" w:hAnsi="Times New Roman" w:cs="Times New Roman"/>
          <w:sz w:val="24"/>
          <w:szCs w:val="24"/>
        </w:rPr>
        <w:t>х</w:t>
      </w:r>
      <w:r w:rsidRPr="00552E46">
        <w:rPr>
          <w:rFonts w:ascii="Times New Roman" w:hAnsi="Times New Roman" w:cs="Times New Roman"/>
          <w:sz w:val="24"/>
          <w:szCs w:val="24"/>
        </w:rPr>
        <w:t xml:space="preserve"> и трас</w:t>
      </w:r>
      <w:r w:rsidR="00827AC4">
        <w:rPr>
          <w:rFonts w:ascii="Times New Roman" w:hAnsi="Times New Roman" w:cs="Times New Roman"/>
          <w:sz w:val="24"/>
          <w:szCs w:val="24"/>
        </w:rPr>
        <w:t>с</w:t>
      </w:r>
      <w:r w:rsidRPr="00552E46">
        <w:rPr>
          <w:rFonts w:ascii="Times New Roman" w:hAnsi="Times New Roman" w:cs="Times New Roman"/>
          <w:sz w:val="24"/>
          <w:szCs w:val="24"/>
        </w:rPr>
        <w:t>ологически</w:t>
      </w:r>
      <w:r w:rsidR="009A7982">
        <w:rPr>
          <w:rFonts w:ascii="Times New Roman" w:hAnsi="Times New Roman" w:cs="Times New Roman"/>
          <w:sz w:val="24"/>
          <w:szCs w:val="24"/>
        </w:rPr>
        <w:t>х</w:t>
      </w:r>
      <w:r w:rsidRPr="00552E46">
        <w:rPr>
          <w:rFonts w:ascii="Times New Roman" w:hAnsi="Times New Roman" w:cs="Times New Roman"/>
          <w:sz w:val="24"/>
          <w:szCs w:val="24"/>
        </w:rPr>
        <w:t xml:space="preserve"> экспертиз приборов учета электроэнергии</w:t>
      </w:r>
      <w:r w:rsidR="009A7982">
        <w:rPr>
          <w:rFonts w:ascii="Times New Roman" w:hAnsi="Times New Roman" w:cs="Times New Roman"/>
          <w:sz w:val="24"/>
          <w:szCs w:val="24"/>
        </w:rPr>
        <w:t>.</w:t>
      </w:r>
    </w:p>
    <w:p w14:paraId="7FEDA9D6" w14:textId="77777777" w:rsidR="0083321F" w:rsidRDefault="0083321F" w:rsidP="0083321F">
      <w:pPr>
        <w:pStyle w:val="a3"/>
        <w:spacing w:line="240" w:lineRule="auto"/>
        <w:ind w:left="0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14:paraId="1FF71F15" w14:textId="2B915B59" w:rsidR="00E953D7" w:rsidRDefault="00E953D7" w:rsidP="00DC46C7">
      <w:pPr>
        <w:pStyle w:val="a3"/>
        <w:numPr>
          <w:ilvl w:val="0"/>
          <w:numId w:val="4"/>
        </w:numPr>
        <w:spacing w:line="240" w:lineRule="auto"/>
        <w:ind w:left="0" w:firstLine="0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E953D7">
        <w:rPr>
          <w:rFonts w:ascii="Times New Roman" w:hAnsi="Times New Roman" w:cs="Times New Roman"/>
          <w:b/>
          <w:bCs/>
          <w:sz w:val="24"/>
          <w:szCs w:val="24"/>
        </w:rPr>
        <w:t>Технические условия на проведение экспертиз приборов учета электроэнергии</w:t>
      </w:r>
      <w:r w:rsidR="0083321F">
        <w:rPr>
          <w:rFonts w:ascii="Times New Roman" w:hAnsi="Times New Roman" w:cs="Times New Roman"/>
          <w:sz w:val="24"/>
          <w:szCs w:val="24"/>
        </w:rPr>
        <w:t>:</w:t>
      </w:r>
    </w:p>
    <w:p w14:paraId="5C3B9599" w14:textId="74E6F3E2" w:rsidR="00DC46C7" w:rsidRPr="00DC46C7" w:rsidRDefault="00DC46C7" w:rsidP="0028562B">
      <w:pPr>
        <w:spacing w:after="6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DC46C7">
        <w:rPr>
          <w:rFonts w:ascii="Times New Roman" w:hAnsi="Times New Roman" w:cs="Times New Roman"/>
          <w:sz w:val="24"/>
          <w:szCs w:val="24"/>
        </w:rPr>
        <w:t xml:space="preserve">Проведение комплексных экспертиз приборов учета электроэнергии может включать в себя три основных вида специальных познаний в области техники и криминалистики. </w:t>
      </w:r>
    </w:p>
    <w:p w14:paraId="507E3148" w14:textId="33842792" w:rsidR="00DC46C7" w:rsidRPr="00DC46C7" w:rsidRDefault="00DC46C7" w:rsidP="0028562B">
      <w:pPr>
        <w:pStyle w:val="a3"/>
        <w:numPr>
          <w:ilvl w:val="1"/>
          <w:numId w:val="4"/>
        </w:numPr>
        <w:spacing w:after="60" w:line="240" w:lineRule="auto"/>
        <w:ind w:left="0" w:firstLine="0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DC46C7">
        <w:rPr>
          <w:rFonts w:ascii="Times New Roman" w:hAnsi="Times New Roman" w:cs="Times New Roman"/>
          <w:sz w:val="24"/>
          <w:szCs w:val="24"/>
        </w:rPr>
        <w:t xml:space="preserve">Электрика и электротехника включает вопросы касательно наличия или отсутствия в приборе учета (ПУ) модулей или механизмов, не предусмотренных конструкцией данного ПУ и являющимися внештатными. Определения принципа их работы, активации, питания и с какой целью он установлен и к чему приводит его работа. </w:t>
      </w:r>
    </w:p>
    <w:p w14:paraId="143588E7" w14:textId="609F6721" w:rsidR="00DC46C7" w:rsidRPr="00DC46C7" w:rsidRDefault="00DC46C7" w:rsidP="0028562B">
      <w:pPr>
        <w:pStyle w:val="a3"/>
        <w:numPr>
          <w:ilvl w:val="1"/>
          <w:numId w:val="4"/>
        </w:numPr>
        <w:spacing w:after="60" w:line="240" w:lineRule="auto"/>
        <w:ind w:left="0" w:firstLine="0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DC46C7">
        <w:rPr>
          <w:rFonts w:ascii="Times New Roman" w:hAnsi="Times New Roman" w:cs="Times New Roman"/>
          <w:sz w:val="24"/>
          <w:szCs w:val="24"/>
        </w:rPr>
        <w:t xml:space="preserve">Трасология включает вопросы относящиеся к следам на пломбах, пломбировочной проволоке, корпусе ПУ, барабанчике счетного механизма. Возникновения следов воздействия их образование и т.п. </w:t>
      </w:r>
    </w:p>
    <w:p w14:paraId="61E3C6ED" w14:textId="067C4E30" w:rsidR="00DC46C7" w:rsidRPr="00DC46C7" w:rsidRDefault="00DC46C7" w:rsidP="00DC46C7">
      <w:pPr>
        <w:pStyle w:val="a3"/>
        <w:numPr>
          <w:ilvl w:val="1"/>
          <w:numId w:val="4"/>
        </w:numPr>
        <w:spacing w:line="240" w:lineRule="auto"/>
        <w:ind w:left="0" w:firstLine="0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DC46C7">
        <w:rPr>
          <w:rFonts w:ascii="Times New Roman" w:hAnsi="Times New Roman" w:cs="Times New Roman"/>
          <w:sz w:val="24"/>
          <w:szCs w:val="24"/>
        </w:rPr>
        <w:t>Технико-криминалистическая экспертиза документов (ТКЭД) по работе с голографическими контрольно-измерительными средствами (наклейки, антимагнитные пломбы и т.п.). Определение информационной составляющей, целостности и наличия следов повреждения и т.п.</w:t>
      </w:r>
    </w:p>
    <w:p w14:paraId="70BB3FC6" w14:textId="71B7B166" w:rsidR="00795565" w:rsidRPr="0028562B" w:rsidRDefault="00795565" w:rsidP="00795565">
      <w:pPr>
        <w:pStyle w:val="a3"/>
        <w:numPr>
          <w:ilvl w:val="0"/>
          <w:numId w:val="4"/>
        </w:numPr>
        <w:spacing w:line="240" w:lineRule="auto"/>
        <w:ind w:left="0" w:firstLine="0"/>
        <w:contextualSpacing w:val="0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562B">
        <w:rPr>
          <w:rFonts w:ascii="Times New Roman" w:hAnsi="Times New Roman" w:cs="Times New Roman"/>
          <w:b/>
          <w:bCs/>
          <w:sz w:val="24"/>
          <w:szCs w:val="24"/>
        </w:rPr>
        <w:t>Виды работ в ходе экспертиз:</w:t>
      </w:r>
      <w:r w:rsidR="00E953D7" w:rsidRPr="002856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6701CED" w14:textId="77617465" w:rsidR="00E953D7" w:rsidRPr="00C13F4F" w:rsidRDefault="00E953D7" w:rsidP="0028562B">
      <w:pPr>
        <w:pStyle w:val="a3"/>
        <w:numPr>
          <w:ilvl w:val="1"/>
          <w:numId w:val="4"/>
        </w:numPr>
        <w:spacing w:after="60" w:line="240" w:lineRule="auto"/>
        <w:ind w:left="0" w:firstLine="0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C13F4F">
        <w:rPr>
          <w:rFonts w:ascii="Times New Roman" w:hAnsi="Times New Roman" w:cs="Times New Roman"/>
          <w:sz w:val="24"/>
          <w:szCs w:val="24"/>
        </w:rPr>
        <w:t>осудебно</w:t>
      </w:r>
      <w:r w:rsidR="009A7982">
        <w:rPr>
          <w:rFonts w:ascii="Times New Roman" w:hAnsi="Times New Roman" w:cs="Times New Roman"/>
          <w:sz w:val="24"/>
          <w:szCs w:val="24"/>
        </w:rPr>
        <w:t>е</w:t>
      </w:r>
      <w:r w:rsidRPr="00C13F4F">
        <w:rPr>
          <w:rFonts w:ascii="Times New Roman" w:hAnsi="Times New Roman" w:cs="Times New Roman"/>
          <w:sz w:val="24"/>
          <w:szCs w:val="24"/>
        </w:rPr>
        <w:t xml:space="preserve"> разрешени</w:t>
      </w:r>
      <w:r w:rsidR="009A7982">
        <w:rPr>
          <w:rFonts w:ascii="Times New Roman" w:hAnsi="Times New Roman" w:cs="Times New Roman"/>
          <w:sz w:val="24"/>
          <w:szCs w:val="24"/>
        </w:rPr>
        <w:t>е</w:t>
      </w:r>
      <w:r w:rsidRPr="00C13F4F">
        <w:rPr>
          <w:rFonts w:ascii="Times New Roman" w:hAnsi="Times New Roman" w:cs="Times New Roman"/>
          <w:sz w:val="24"/>
          <w:szCs w:val="24"/>
        </w:rPr>
        <w:t xml:space="preserve"> спорных ситуаций между потребителями и поставщиками ресурсов – независимая экспертиза приборов учета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12A80E" w14:textId="77777777" w:rsidR="00E953D7" w:rsidRPr="0028562B" w:rsidRDefault="00E953D7" w:rsidP="0028562B">
      <w:pPr>
        <w:pStyle w:val="a3"/>
        <w:numPr>
          <w:ilvl w:val="1"/>
          <w:numId w:val="4"/>
        </w:numPr>
        <w:spacing w:after="60" w:line="240" w:lineRule="auto"/>
        <w:ind w:left="0" w:firstLine="0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562B">
        <w:rPr>
          <w:rFonts w:ascii="Times New Roman" w:hAnsi="Times New Roman" w:cs="Times New Roman"/>
          <w:sz w:val="24"/>
          <w:szCs w:val="24"/>
        </w:rPr>
        <w:t>Исследование по поручению суда, правоохранительных органов – судебная экспертиза приборов учета.</w:t>
      </w:r>
    </w:p>
    <w:p w14:paraId="44C619DF" w14:textId="443799BD" w:rsidR="00E953D7" w:rsidRPr="0028562B" w:rsidRDefault="00E953D7" w:rsidP="0028562B">
      <w:pPr>
        <w:pStyle w:val="a3"/>
        <w:numPr>
          <w:ilvl w:val="1"/>
          <w:numId w:val="4"/>
        </w:numPr>
        <w:spacing w:after="60" w:line="240" w:lineRule="auto"/>
        <w:ind w:left="0" w:firstLine="0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28562B">
        <w:rPr>
          <w:rFonts w:ascii="Times New Roman" w:hAnsi="Times New Roman" w:cs="Times New Roman"/>
          <w:sz w:val="24"/>
          <w:szCs w:val="24"/>
        </w:rPr>
        <w:t xml:space="preserve"> </w:t>
      </w:r>
      <w:r w:rsidR="00795565" w:rsidRPr="0028562B">
        <w:rPr>
          <w:rFonts w:ascii="Times New Roman" w:hAnsi="Times New Roman" w:cs="Times New Roman"/>
          <w:sz w:val="24"/>
          <w:szCs w:val="24"/>
        </w:rPr>
        <w:t>П</w:t>
      </w:r>
      <w:r w:rsidRPr="0028562B">
        <w:rPr>
          <w:rFonts w:ascii="Times New Roman" w:hAnsi="Times New Roman" w:cs="Times New Roman"/>
          <w:sz w:val="24"/>
          <w:szCs w:val="24"/>
        </w:rPr>
        <w:t>роверка пломб и маркировочных наклеек</w:t>
      </w:r>
      <w:r w:rsidR="00795565" w:rsidRPr="0028562B">
        <w:rPr>
          <w:rFonts w:ascii="Times New Roman" w:hAnsi="Times New Roman" w:cs="Times New Roman"/>
          <w:sz w:val="24"/>
          <w:szCs w:val="24"/>
        </w:rPr>
        <w:t xml:space="preserve"> (наличие, соответствие нормативным документам)</w:t>
      </w:r>
      <w:r w:rsidR="009A7982" w:rsidRPr="0028562B">
        <w:rPr>
          <w:rFonts w:ascii="Times New Roman" w:hAnsi="Times New Roman" w:cs="Times New Roman"/>
          <w:sz w:val="24"/>
          <w:szCs w:val="24"/>
        </w:rPr>
        <w:t>.</w:t>
      </w:r>
    </w:p>
    <w:p w14:paraId="7EDB525B" w14:textId="2411C300" w:rsidR="00E953D7" w:rsidRPr="0028562B" w:rsidRDefault="00E953D7" w:rsidP="0028562B">
      <w:pPr>
        <w:pStyle w:val="a3"/>
        <w:numPr>
          <w:ilvl w:val="1"/>
          <w:numId w:val="4"/>
        </w:numPr>
        <w:spacing w:after="60" w:line="240" w:lineRule="auto"/>
        <w:ind w:left="0" w:firstLine="0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28562B">
        <w:rPr>
          <w:rFonts w:ascii="Times New Roman" w:hAnsi="Times New Roman" w:cs="Times New Roman"/>
          <w:sz w:val="24"/>
          <w:szCs w:val="24"/>
        </w:rPr>
        <w:t xml:space="preserve"> </w:t>
      </w:r>
      <w:r w:rsidR="00795565" w:rsidRPr="0028562B">
        <w:rPr>
          <w:rFonts w:ascii="Times New Roman" w:hAnsi="Times New Roman" w:cs="Times New Roman"/>
          <w:sz w:val="24"/>
          <w:szCs w:val="24"/>
        </w:rPr>
        <w:t xml:space="preserve">Проверка </w:t>
      </w:r>
      <w:r w:rsidRPr="0028562B">
        <w:rPr>
          <w:rFonts w:ascii="Times New Roman" w:hAnsi="Times New Roman" w:cs="Times New Roman"/>
          <w:sz w:val="24"/>
          <w:szCs w:val="24"/>
        </w:rPr>
        <w:t>магнитн</w:t>
      </w:r>
      <w:r w:rsidR="00795565" w:rsidRPr="0028562B">
        <w:rPr>
          <w:rFonts w:ascii="Times New Roman" w:hAnsi="Times New Roman" w:cs="Times New Roman"/>
          <w:sz w:val="24"/>
          <w:szCs w:val="24"/>
        </w:rPr>
        <w:t>ых</w:t>
      </w:r>
      <w:r w:rsidRPr="0028562B">
        <w:rPr>
          <w:rFonts w:ascii="Times New Roman" w:hAnsi="Times New Roman" w:cs="Times New Roman"/>
          <w:sz w:val="24"/>
          <w:szCs w:val="24"/>
        </w:rPr>
        <w:t xml:space="preserve"> пломб на наличие следов воздействия магнитным полем.</w:t>
      </w:r>
    </w:p>
    <w:p w14:paraId="3EF35ECD" w14:textId="58729A96" w:rsidR="00E953D7" w:rsidRPr="0028562B" w:rsidRDefault="00E953D7" w:rsidP="0028562B">
      <w:pPr>
        <w:pStyle w:val="a3"/>
        <w:numPr>
          <w:ilvl w:val="1"/>
          <w:numId w:val="4"/>
        </w:numPr>
        <w:spacing w:after="60" w:line="240" w:lineRule="auto"/>
        <w:ind w:left="0" w:firstLine="0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28562B">
        <w:rPr>
          <w:rFonts w:ascii="Times New Roman" w:hAnsi="Times New Roman" w:cs="Times New Roman"/>
          <w:sz w:val="24"/>
          <w:szCs w:val="24"/>
        </w:rPr>
        <w:t xml:space="preserve"> </w:t>
      </w:r>
      <w:r w:rsidR="00933A77" w:rsidRPr="0028562B">
        <w:rPr>
          <w:rFonts w:ascii="Times New Roman" w:hAnsi="Times New Roman" w:cs="Times New Roman"/>
          <w:sz w:val="24"/>
          <w:szCs w:val="24"/>
        </w:rPr>
        <w:t>С</w:t>
      </w:r>
      <w:r w:rsidRPr="0028562B">
        <w:rPr>
          <w:rFonts w:ascii="Times New Roman" w:hAnsi="Times New Roman" w:cs="Times New Roman"/>
          <w:sz w:val="24"/>
          <w:szCs w:val="24"/>
        </w:rPr>
        <w:t>читывание журналов учета потребления энергии, журналов фиксации событий и ин</w:t>
      </w:r>
      <w:r w:rsidR="00933A77" w:rsidRPr="0028562B">
        <w:rPr>
          <w:rFonts w:ascii="Times New Roman" w:hAnsi="Times New Roman" w:cs="Times New Roman"/>
          <w:sz w:val="24"/>
          <w:szCs w:val="24"/>
        </w:rPr>
        <w:t>ой</w:t>
      </w:r>
      <w:r w:rsidRPr="0028562B"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933A77" w:rsidRPr="0028562B">
        <w:rPr>
          <w:rFonts w:ascii="Times New Roman" w:hAnsi="Times New Roman" w:cs="Times New Roman"/>
          <w:sz w:val="24"/>
          <w:szCs w:val="24"/>
        </w:rPr>
        <w:t>и подключением счётчика к ПК</w:t>
      </w:r>
      <w:r w:rsidRPr="0028562B">
        <w:rPr>
          <w:rFonts w:ascii="Times New Roman" w:hAnsi="Times New Roman" w:cs="Times New Roman"/>
          <w:sz w:val="24"/>
          <w:szCs w:val="24"/>
        </w:rPr>
        <w:t>.</w:t>
      </w:r>
    </w:p>
    <w:p w14:paraId="1988AE20" w14:textId="3FA14030" w:rsidR="00E953D7" w:rsidRDefault="00E953D7" w:rsidP="00DC46C7">
      <w:pPr>
        <w:pStyle w:val="a3"/>
        <w:numPr>
          <w:ilvl w:val="1"/>
          <w:numId w:val="4"/>
        </w:numPr>
        <w:spacing w:line="240" w:lineRule="auto"/>
        <w:ind w:left="0" w:firstLine="0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5565">
        <w:rPr>
          <w:rFonts w:ascii="Times New Roman" w:hAnsi="Times New Roman" w:cs="Times New Roman"/>
          <w:sz w:val="24"/>
          <w:szCs w:val="24"/>
        </w:rPr>
        <w:t>М</w:t>
      </w:r>
      <w:r w:rsidRPr="00907F3D">
        <w:rPr>
          <w:rFonts w:ascii="Times New Roman" w:hAnsi="Times New Roman" w:cs="Times New Roman"/>
          <w:sz w:val="24"/>
          <w:szCs w:val="24"/>
        </w:rPr>
        <w:t xml:space="preserve">икроскопическое исследование электро-компонентов внутренней части счетчика на наличие признаков пайки, </w:t>
      </w:r>
      <w:proofErr w:type="spellStart"/>
      <w:r w:rsidRPr="00907F3D">
        <w:rPr>
          <w:rFonts w:ascii="Times New Roman" w:hAnsi="Times New Roman" w:cs="Times New Roman"/>
          <w:sz w:val="24"/>
          <w:szCs w:val="24"/>
        </w:rPr>
        <w:t>закорачивания</w:t>
      </w:r>
      <w:proofErr w:type="spellEnd"/>
      <w:r w:rsidRPr="00907F3D">
        <w:rPr>
          <w:rFonts w:ascii="Times New Roman" w:hAnsi="Times New Roman" w:cs="Times New Roman"/>
          <w:sz w:val="24"/>
          <w:szCs w:val="24"/>
        </w:rPr>
        <w:t xml:space="preserve"> контактов, установки не предусмотренных конструкцией устройств и т.п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18A5F7" w14:textId="6013860F" w:rsidR="00E953D7" w:rsidRPr="00DC46C7" w:rsidRDefault="00E953D7" w:rsidP="00DC46C7">
      <w:pPr>
        <w:pStyle w:val="a3"/>
        <w:numPr>
          <w:ilvl w:val="0"/>
          <w:numId w:val="4"/>
        </w:numPr>
        <w:spacing w:line="240" w:lineRule="auto"/>
        <w:ind w:left="0" w:firstLine="0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53D7">
        <w:rPr>
          <w:rFonts w:ascii="Times New Roman" w:hAnsi="Times New Roman" w:cs="Times New Roman"/>
          <w:b/>
          <w:bCs/>
          <w:sz w:val="24"/>
          <w:szCs w:val="24"/>
        </w:rPr>
        <w:t>Организационные требования.</w:t>
      </w:r>
    </w:p>
    <w:p w14:paraId="30FCACF0" w14:textId="4B3C9E51" w:rsidR="00E953D7" w:rsidRDefault="00E953D7" w:rsidP="0028562B">
      <w:pPr>
        <w:pStyle w:val="a3"/>
        <w:numPr>
          <w:ilvl w:val="1"/>
          <w:numId w:val="4"/>
        </w:numPr>
        <w:spacing w:after="60" w:line="240" w:lineRule="auto"/>
        <w:ind w:left="0" w:firstLine="0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53D7">
        <w:rPr>
          <w:rFonts w:ascii="Times New Roman" w:hAnsi="Times New Roman" w:cs="Times New Roman"/>
          <w:sz w:val="24"/>
          <w:szCs w:val="24"/>
        </w:rPr>
        <w:t xml:space="preserve">   В результате полного и объективного исследования должно формироваться заключение по поставленным вопросам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925FAA" w14:textId="075F8AEE" w:rsidR="00E953D7" w:rsidRPr="00E953D7" w:rsidRDefault="00E953D7" w:rsidP="00DC46C7">
      <w:pPr>
        <w:pStyle w:val="a3"/>
        <w:numPr>
          <w:ilvl w:val="1"/>
          <w:numId w:val="4"/>
        </w:numPr>
        <w:spacing w:line="240" w:lineRule="auto"/>
        <w:ind w:left="0" w:firstLine="0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562B">
        <w:rPr>
          <w:rFonts w:ascii="Times New Roman" w:hAnsi="Times New Roman" w:cs="Times New Roman"/>
          <w:sz w:val="24"/>
          <w:szCs w:val="24"/>
        </w:rPr>
        <w:t>Необходима возможность выездной проверки приборов учета электроэнергии</w:t>
      </w:r>
      <w:r w:rsidR="00795565" w:rsidRPr="0028562B">
        <w:rPr>
          <w:rFonts w:ascii="Times New Roman" w:hAnsi="Times New Roman" w:cs="Times New Roman"/>
          <w:sz w:val="24"/>
          <w:szCs w:val="24"/>
        </w:rPr>
        <w:t xml:space="preserve"> (по месту его установки, без демонтажа)</w:t>
      </w:r>
      <w:r w:rsidRPr="0028562B">
        <w:rPr>
          <w:rFonts w:ascii="Times New Roman" w:hAnsi="Times New Roman" w:cs="Times New Roman"/>
          <w:sz w:val="24"/>
          <w:szCs w:val="24"/>
        </w:rPr>
        <w:t>, а также выступления</w:t>
      </w:r>
      <w:r w:rsidRPr="00E953D7">
        <w:rPr>
          <w:rFonts w:ascii="Times New Roman" w:hAnsi="Times New Roman" w:cs="Times New Roman"/>
          <w:sz w:val="24"/>
          <w:szCs w:val="24"/>
        </w:rPr>
        <w:t xml:space="preserve"> в суде в качестве эксперта.</w:t>
      </w:r>
    </w:p>
    <w:p w14:paraId="715FC621" w14:textId="2762D50E" w:rsidR="00552E46" w:rsidRDefault="00552E46" w:rsidP="00DC46C7">
      <w:pPr>
        <w:spacing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27AC4" w14:paraId="34787C7F" w14:textId="77777777" w:rsidTr="00827AC4">
        <w:tc>
          <w:tcPr>
            <w:tcW w:w="4672" w:type="dxa"/>
          </w:tcPr>
          <w:p w14:paraId="5FBF5577" w14:textId="77777777" w:rsidR="00827AC4" w:rsidRDefault="00827AC4" w:rsidP="00827AC4">
            <w:pPr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202367706"/>
            <w:r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  <w:p w14:paraId="60D5C9EB" w14:textId="77777777" w:rsidR="00827AC4" w:rsidRDefault="00827AC4" w:rsidP="00827AC4">
            <w:pPr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77967" w14:textId="77777777" w:rsidR="00827AC4" w:rsidRDefault="00827AC4" w:rsidP="00827AC4">
            <w:pPr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 / _______________ /</w:t>
            </w:r>
          </w:p>
          <w:p w14:paraId="2D97ECDA" w14:textId="77777777" w:rsidR="00827AC4" w:rsidRDefault="00827AC4" w:rsidP="00827AC4">
            <w:pPr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4284D" w14:textId="181EE023" w:rsidR="00827AC4" w:rsidRDefault="00827AC4" w:rsidP="00827AC4">
            <w:pPr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14:paraId="3784969B" w14:textId="4E5ACB49" w:rsidR="00827AC4" w:rsidRDefault="00827AC4" w:rsidP="00827AC4">
            <w:pPr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14:paraId="74927D04" w14:textId="77777777" w:rsidR="00827AC4" w:rsidRDefault="00827AC4" w:rsidP="00827AC4">
            <w:pPr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2F1F3" w14:textId="77777777" w:rsidR="00827AC4" w:rsidRDefault="00827AC4" w:rsidP="00827AC4">
            <w:pPr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 / _______________ /</w:t>
            </w:r>
          </w:p>
          <w:p w14:paraId="6198B58B" w14:textId="77777777" w:rsidR="00827AC4" w:rsidRDefault="00827AC4" w:rsidP="00827AC4">
            <w:pPr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E0137" w14:textId="3A796D2A" w:rsidR="00827AC4" w:rsidRDefault="00827AC4" w:rsidP="00827AC4">
            <w:pPr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0"/>
    </w:tbl>
    <w:p w14:paraId="15944EFC" w14:textId="77777777" w:rsidR="00827AC4" w:rsidRPr="00907F3D" w:rsidRDefault="00827AC4" w:rsidP="00DC46C7">
      <w:pPr>
        <w:spacing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sectPr w:rsidR="00827AC4" w:rsidRPr="00907F3D" w:rsidSect="0083321F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9A453" w14:textId="77777777" w:rsidR="00FE5F1A" w:rsidRDefault="00FE5F1A" w:rsidP="00BE16DF">
      <w:pPr>
        <w:spacing w:after="0" w:line="240" w:lineRule="auto"/>
      </w:pPr>
      <w:r>
        <w:separator/>
      </w:r>
    </w:p>
  </w:endnote>
  <w:endnote w:type="continuationSeparator" w:id="0">
    <w:p w14:paraId="4E5C1252" w14:textId="77777777" w:rsidR="00FE5F1A" w:rsidRDefault="00FE5F1A" w:rsidP="00BE1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90E94" w14:textId="77777777" w:rsidR="00FE5F1A" w:rsidRDefault="00FE5F1A" w:rsidP="00BE16DF">
      <w:pPr>
        <w:spacing w:after="0" w:line="240" w:lineRule="auto"/>
      </w:pPr>
      <w:r>
        <w:separator/>
      </w:r>
    </w:p>
  </w:footnote>
  <w:footnote w:type="continuationSeparator" w:id="0">
    <w:p w14:paraId="10F255B4" w14:textId="77777777" w:rsidR="00FE5F1A" w:rsidRDefault="00FE5F1A" w:rsidP="00BE1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3068A"/>
    <w:multiLevelType w:val="hybridMultilevel"/>
    <w:tmpl w:val="17768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000358"/>
    <w:multiLevelType w:val="multilevel"/>
    <w:tmpl w:val="05B2D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193241"/>
    <w:multiLevelType w:val="multilevel"/>
    <w:tmpl w:val="1CBCA8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76586332"/>
    <w:multiLevelType w:val="hybridMultilevel"/>
    <w:tmpl w:val="B1185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6C"/>
    <w:rsid w:val="000E05F7"/>
    <w:rsid w:val="00196164"/>
    <w:rsid w:val="002453B6"/>
    <w:rsid w:val="0028562B"/>
    <w:rsid w:val="00552E46"/>
    <w:rsid w:val="00773D35"/>
    <w:rsid w:val="007909D6"/>
    <w:rsid w:val="00795565"/>
    <w:rsid w:val="00827AC4"/>
    <w:rsid w:val="0083321F"/>
    <w:rsid w:val="00907F3D"/>
    <w:rsid w:val="00933A77"/>
    <w:rsid w:val="009A7982"/>
    <w:rsid w:val="009A7EC0"/>
    <w:rsid w:val="00AB62BF"/>
    <w:rsid w:val="00BA1715"/>
    <w:rsid w:val="00BE16DF"/>
    <w:rsid w:val="00BF1CE6"/>
    <w:rsid w:val="00BF1FC7"/>
    <w:rsid w:val="00C13F4F"/>
    <w:rsid w:val="00CB356C"/>
    <w:rsid w:val="00DB735A"/>
    <w:rsid w:val="00DC46C7"/>
    <w:rsid w:val="00E953D7"/>
    <w:rsid w:val="00FE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95567"/>
  <w15:chartTrackingRefBased/>
  <w15:docId w15:val="{92903471-0A19-4F8E-A63A-2AA8C5BE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F3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1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16DF"/>
  </w:style>
  <w:style w:type="paragraph" w:styleId="a6">
    <w:name w:val="footer"/>
    <w:basedOn w:val="a"/>
    <w:link w:val="a7"/>
    <w:uiPriority w:val="99"/>
    <w:unhideWhenUsed/>
    <w:rsid w:val="00BE1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16DF"/>
  </w:style>
  <w:style w:type="table" w:styleId="a8">
    <w:name w:val="Table Grid"/>
    <w:basedOn w:val="a1"/>
    <w:uiPriority w:val="39"/>
    <w:rsid w:val="00827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Malinin Nikolay</dc:creator>
  <cp:keywords/>
  <dc:description/>
  <cp:lastModifiedBy>Khrushchev Andrey</cp:lastModifiedBy>
  <cp:revision>4</cp:revision>
  <dcterms:created xsi:type="dcterms:W3CDTF">2025-10-27T08:49:00Z</dcterms:created>
  <dcterms:modified xsi:type="dcterms:W3CDTF">2025-10-28T03:52:00Z</dcterms:modified>
</cp:coreProperties>
</file>